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8CF" w:rsidRDefault="001378CF">
      <w:pPr>
        <w:rPr>
          <w:b/>
          <w:color w:val="1F3864" w:themeColor="accent5" w:themeShade="80"/>
          <w:sz w:val="28"/>
        </w:rPr>
      </w:pPr>
    </w:p>
    <w:p w:rsidR="001378CF" w:rsidRDefault="001378CF">
      <w:pPr>
        <w:rPr>
          <w:b/>
          <w:color w:val="1F3864" w:themeColor="accent5" w:themeShade="80"/>
          <w:sz w:val="28"/>
        </w:rPr>
      </w:pPr>
      <w:r w:rsidRPr="001378CF">
        <w:rPr>
          <w:b/>
          <w:color w:val="1F3864" w:themeColor="accent5" w:themeShade="80"/>
          <w:sz w:val="28"/>
        </w:rPr>
        <w:t>HARMONOGRAM DZIAŁAŃ SCWEW W ŻORACH – 01.0</w:t>
      </w:r>
      <w:r w:rsidR="00B06FAA">
        <w:rPr>
          <w:b/>
          <w:color w:val="1F3864" w:themeColor="accent5" w:themeShade="80"/>
          <w:sz w:val="28"/>
        </w:rPr>
        <w:t>9</w:t>
      </w:r>
      <w:r w:rsidRPr="001378CF">
        <w:rPr>
          <w:b/>
          <w:color w:val="1F3864" w:themeColor="accent5" w:themeShade="80"/>
          <w:sz w:val="28"/>
        </w:rPr>
        <w:t>.2026r. – 3</w:t>
      </w:r>
      <w:r w:rsidR="00B06FAA">
        <w:rPr>
          <w:b/>
          <w:color w:val="1F3864" w:themeColor="accent5" w:themeShade="80"/>
          <w:sz w:val="28"/>
        </w:rPr>
        <w:t>0</w:t>
      </w:r>
      <w:r w:rsidRPr="001378CF">
        <w:rPr>
          <w:b/>
          <w:color w:val="1F3864" w:themeColor="accent5" w:themeShade="80"/>
          <w:sz w:val="28"/>
        </w:rPr>
        <w:t>.</w:t>
      </w:r>
      <w:r w:rsidR="00B06FAA">
        <w:rPr>
          <w:b/>
          <w:color w:val="1F3864" w:themeColor="accent5" w:themeShade="80"/>
          <w:sz w:val="28"/>
        </w:rPr>
        <w:t>11</w:t>
      </w:r>
      <w:r w:rsidRPr="001378CF">
        <w:rPr>
          <w:b/>
          <w:color w:val="1F3864" w:themeColor="accent5" w:themeShade="80"/>
          <w:sz w:val="28"/>
        </w:rPr>
        <w:t>.2026r.</w:t>
      </w:r>
      <w:r w:rsidR="00B06FAA">
        <w:rPr>
          <w:b/>
          <w:color w:val="1F3864" w:themeColor="accent5" w:themeShade="80"/>
          <w:sz w:val="28"/>
        </w:rPr>
        <w:t xml:space="preserve"> – ETAP </w:t>
      </w:r>
      <w:r w:rsidR="00483F9A">
        <w:rPr>
          <w:b/>
          <w:color w:val="1F3864" w:themeColor="accent5" w:themeShade="80"/>
          <w:sz w:val="28"/>
        </w:rPr>
        <w:t>V</w:t>
      </w:r>
    </w:p>
    <w:tbl>
      <w:tblPr>
        <w:tblStyle w:val="Tabela-Siatka"/>
        <w:tblW w:w="13677" w:type="dxa"/>
        <w:tblLook w:val="04A0" w:firstRow="1" w:lastRow="0" w:firstColumn="1" w:lastColumn="0" w:noHBand="0" w:noVBand="1"/>
      </w:tblPr>
      <w:tblGrid>
        <w:gridCol w:w="4443"/>
        <w:gridCol w:w="2145"/>
        <w:gridCol w:w="2120"/>
        <w:gridCol w:w="2634"/>
        <w:gridCol w:w="2335"/>
      </w:tblGrid>
      <w:tr w:rsidR="004B56CF" w:rsidRPr="00E12704" w:rsidTr="0020168E">
        <w:tc>
          <w:tcPr>
            <w:tcW w:w="4443" w:type="dxa"/>
          </w:tcPr>
          <w:p w:rsidR="004B56CF" w:rsidRPr="007857ED" w:rsidRDefault="004B56CF" w:rsidP="001378CF">
            <w:pPr>
              <w:rPr>
                <w:rFonts w:cstheme="minorHAnsi"/>
                <w:b/>
                <w:sz w:val="24"/>
              </w:rPr>
            </w:pPr>
            <w:r w:rsidRPr="007857ED">
              <w:rPr>
                <w:rFonts w:cstheme="minorHAnsi"/>
                <w:b/>
                <w:sz w:val="24"/>
              </w:rPr>
              <w:t>Forma wsparcia/ tytuł wsparcia</w:t>
            </w:r>
          </w:p>
        </w:tc>
        <w:tc>
          <w:tcPr>
            <w:tcW w:w="2145" w:type="dxa"/>
          </w:tcPr>
          <w:p w:rsidR="004B56CF" w:rsidRPr="007857ED" w:rsidRDefault="004B56CF" w:rsidP="00B06FAA">
            <w:pPr>
              <w:rPr>
                <w:rFonts w:cstheme="minorHAnsi"/>
                <w:b/>
                <w:sz w:val="24"/>
              </w:rPr>
            </w:pPr>
            <w:r w:rsidRPr="007857ED">
              <w:rPr>
                <w:rFonts w:cstheme="minorHAnsi"/>
                <w:b/>
                <w:sz w:val="24"/>
              </w:rPr>
              <w:t>Data</w:t>
            </w:r>
          </w:p>
        </w:tc>
        <w:tc>
          <w:tcPr>
            <w:tcW w:w="2120" w:type="dxa"/>
          </w:tcPr>
          <w:p w:rsidR="004B56CF" w:rsidRPr="007857ED" w:rsidRDefault="004B56CF" w:rsidP="001378CF">
            <w:pPr>
              <w:rPr>
                <w:rFonts w:cstheme="minorHAnsi"/>
                <w:b/>
                <w:sz w:val="24"/>
              </w:rPr>
            </w:pPr>
            <w:r w:rsidRPr="007857ED">
              <w:rPr>
                <w:rFonts w:cstheme="minorHAnsi"/>
                <w:b/>
                <w:sz w:val="24"/>
              </w:rPr>
              <w:t>Forma działania/ dla kogo?</w:t>
            </w:r>
          </w:p>
        </w:tc>
        <w:tc>
          <w:tcPr>
            <w:tcW w:w="2634" w:type="dxa"/>
          </w:tcPr>
          <w:p w:rsidR="004B56CF" w:rsidRPr="007857ED" w:rsidRDefault="004B56CF" w:rsidP="001378CF">
            <w:pPr>
              <w:rPr>
                <w:rFonts w:cstheme="minorHAnsi"/>
                <w:b/>
                <w:sz w:val="24"/>
              </w:rPr>
            </w:pPr>
            <w:r w:rsidRPr="007857ED">
              <w:rPr>
                <w:rFonts w:cstheme="minorHAnsi"/>
                <w:b/>
                <w:sz w:val="24"/>
              </w:rPr>
              <w:t xml:space="preserve">Realizator </w:t>
            </w:r>
          </w:p>
        </w:tc>
        <w:tc>
          <w:tcPr>
            <w:tcW w:w="2335" w:type="dxa"/>
          </w:tcPr>
          <w:p w:rsidR="004B56CF" w:rsidRPr="007857ED" w:rsidRDefault="004B56CF" w:rsidP="001378CF">
            <w:pPr>
              <w:rPr>
                <w:rFonts w:cstheme="minorHAnsi"/>
                <w:b/>
                <w:sz w:val="24"/>
              </w:rPr>
            </w:pPr>
            <w:r w:rsidRPr="007857ED">
              <w:rPr>
                <w:rFonts w:cstheme="minorHAnsi"/>
                <w:b/>
                <w:sz w:val="24"/>
              </w:rPr>
              <w:t>Uwagi</w:t>
            </w:r>
          </w:p>
        </w:tc>
      </w:tr>
      <w:tr w:rsidR="004B56CF" w:rsidRPr="00E12704" w:rsidTr="0020168E">
        <w:tc>
          <w:tcPr>
            <w:tcW w:w="4443" w:type="dxa"/>
          </w:tcPr>
          <w:p w:rsidR="004B56CF" w:rsidRPr="00E12704" w:rsidRDefault="00B06FAA" w:rsidP="00B06FA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>/ Wprowadzamy zasady współpracy i komunikacji w klasie/grupie.</w:t>
            </w:r>
          </w:p>
        </w:tc>
        <w:tc>
          <w:tcPr>
            <w:tcW w:w="2145" w:type="dxa"/>
          </w:tcPr>
          <w:p w:rsidR="004B56CF" w:rsidRPr="00E12704" w:rsidRDefault="007B3A8D" w:rsidP="007343F2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B06FAA">
              <w:rPr>
                <w:rFonts w:cstheme="minorHAnsi"/>
              </w:rPr>
              <w:t>.09. 2026r.</w:t>
            </w:r>
          </w:p>
        </w:tc>
        <w:tc>
          <w:tcPr>
            <w:tcW w:w="2120" w:type="dxa"/>
          </w:tcPr>
          <w:p w:rsidR="004B56CF" w:rsidRPr="00E12704" w:rsidRDefault="00B06FAA" w:rsidP="00864743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SP nr 11</w:t>
            </w:r>
          </w:p>
        </w:tc>
        <w:tc>
          <w:tcPr>
            <w:tcW w:w="2634" w:type="dxa"/>
          </w:tcPr>
          <w:p w:rsidR="001C4BC6" w:rsidRDefault="004B56CF" w:rsidP="001C4BC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Ekspert </w:t>
            </w:r>
            <w:r w:rsidR="001C4BC6">
              <w:rPr>
                <w:rFonts w:cstheme="minorHAnsi"/>
              </w:rPr>
              <w:t>Zewnętrzny</w:t>
            </w:r>
          </w:p>
          <w:p w:rsidR="004B56CF" w:rsidRPr="00E12704" w:rsidRDefault="00B06FAA" w:rsidP="001C4BC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Dorota </w:t>
            </w:r>
            <w:proofErr w:type="spellStart"/>
            <w:r>
              <w:rPr>
                <w:rFonts w:cstheme="minorHAnsi"/>
              </w:rPr>
              <w:t>Nesterok</w:t>
            </w:r>
            <w:proofErr w:type="spellEnd"/>
            <w:r w:rsidR="004B56CF">
              <w:rPr>
                <w:rFonts w:cstheme="minorHAnsi"/>
              </w:rPr>
              <w:t xml:space="preserve"> </w:t>
            </w:r>
          </w:p>
        </w:tc>
        <w:tc>
          <w:tcPr>
            <w:tcW w:w="2335" w:type="dxa"/>
          </w:tcPr>
          <w:p w:rsidR="004B56CF" w:rsidRPr="00E12704" w:rsidRDefault="004B56CF" w:rsidP="00864743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  <w:r w:rsidR="00B06FAA">
              <w:rPr>
                <w:rFonts w:cstheme="minorHAnsi"/>
              </w:rPr>
              <w:t xml:space="preserve"> klas I</w:t>
            </w:r>
          </w:p>
        </w:tc>
      </w:tr>
      <w:tr w:rsidR="000B57A8" w:rsidRPr="00E12704" w:rsidTr="0020168E">
        <w:tc>
          <w:tcPr>
            <w:tcW w:w="4443" w:type="dxa"/>
          </w:tcPr>
          <w:p w:rsidR="000B57A8" w:rsidRDefault="000B57A8" w:rsidP="00B06FAA">
            <w:pPr>
              <w:rPr>
                <w:rFonts w:cstheme="minorHAnsi"/>
              </w:rPr>
            </w:pPr>
            <w:bookmarkStart w:id="0" w:name="_GoBack"/>
            <w:bookmarkEnd w:id="0"/>
            <w:r>
              <w:rPr>
                <w:rFonts w:cstheme="minorHAnsi"/>
              </w:rPr>
              <w:t>Konsultacje eksperckie z nauczycielami/ wypalenie zawodowe</w:t>
            </w:r>
          </w:p>
        </w:tc>
        <w:tc>
          <w:tcPr>
            <w:tcW w:w="2145" w:type="dxa"/>
          </w:tcPr>
          <w:p w:rsidR="000B57A8" w:rsidRDefault="000B57A8" w:rsidP="007343F2">
            <w:pPr>
              <w:rPr>
                <w:rFonts w:cstheme="minorHAnsi"/>
              </w:rPr>
            </w:pPr>
            <w:r>
              <w:rPr>
                <w:rFonts w:cstheme="minorHAnsi"/>
              </w:rPr>
              <w:t>28.09.2026r.</w:t>
            </w:r>
          </w:p>
        </w:tc>
        <w:tc>
          <w:tcPr>
            <w:tcW w:w="2120" w:type="dxa"/>
          </w:tcPr>
          <w:p w:rsidR="000B57A8" w:rsidRDefault="000B57A8" w:rsidP="00864743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Stacjonarne/ ZSS</w:t>
            </w:r>
          </w:p>
        </w:tc>
        <w:tc>
          <w:tcPr>
            <w:tcW w:w="2634" w:type="dxa"/>
          </w:tcPr>
          <w:p w:rsidR="000B57A8" w:rsidRDefault="000B57A8" w:rsidP="001C4BC6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0B57A8" w:rsidRDefault="000B57A8" w:rsidP="001C4BC6">
            <w:pPr>
              <w:rPr>
                <w:rFonts w:cstheme="minorHAnsi"/>
              </w:rPr>
            </w:pPr>
            <w:r>
              <w:rPr>
                <w:rFonts w:cstheme="minorHAnsi"/>
              </w:rPr>
              <w:t>Patrycja Wach</w:t>
            </w:r>
          </w:p>
        </w:tc>
        <w:tc>
          <w:tcPr>
            <w:tcW w:w="2335" w:type="dxa"/>
          </w:tcPr>
          <w:p w:rsidR="000B57A8" w:rsidRDefault="000B57A8" w:rsidP="00864743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876A87" w:rsidRPr="00E12704" w:rsidTr="0020168E">
        <w:trPr>
          <w:trHeight w:val="244"/>
        </w:trPr>
        <w:tc>
          <w:tcPr>
            <w:tcW w:w="4443" w:type="dxa"/>
          </w:tcPr>
          <w:p w:rsidR="00876A87" w:rsidRDefault="00876A87" w:rsidP="00B06FA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Neurografika</w:t>
            </w:r>
            <w:proofErr w:type="spellEnd"/>
            <w:r>
              <w:rPr>
                <w:rFonts w:cstheme="minorHAnsi"/>
              </w:rPr>
              <w:t xml:space="preserve"> – kurs podstawowy.</w:t>
            </w:r>
          </w:p>
        </w:tc>
        <w:tc>
          <w:tcPr>
            <w:tcW w:w="2145" w:type="dxa"/>
          </w:tcPr>
          <w:p w:rsidR="00876A87" w:rsidRDefault="007B3A8D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5,12,15,19.10.2026r</w:t>
            </w:r>
          </w:p>
        </w:tc>
        <w:tc>
          <w:tcPr>
            <w:tcW w:w="2120" w:type="dxa"/>
          </w:tcPr>
          <w:p w:rsidR="00876A87" w:rsidRDefault="00876A87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On-line</w:t>
            </w:r>
          </w:p>
        </w:tc>
        <w:tc>
          <w:tcPr>
            <w:tcW w:w="2634" w:type="dxa"/>
          </w:tcPr>
          <w:p w:rsidR="00876A87" w:rsidRDefault="00876A87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</w:tc>
        <w:tc>
          <w:tcPr>
            <w:tcW w:w="2335" w:type="dxa"/>
          </w:tcPr>
          <w:p w:rsidR="00876A87" w:rsidRDefault="007857ED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7B3A8D" w:rsidRPr="00E12704" w:rsidTr="0020168E">
        <w:trPr>
          <w:trHeight w:val="244"/>
        </w:trPr>
        <w:tc>
          <w:tcPr>
            <w:tcW w:w="4443" w:type="dxa"/>
          </w:tcPr>
          <w:p w:rsidR="007B3A8D" w:rsidRDefault="007B3A8D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Warsztaty wyjazdowe </w:t>
            </w:r>
            <w:proofErr w:type="spellStart"/>
            <w:r>
              <w:rPr>
                <w:rFonts w:cstheme="minorHAnsi"/>
              </w:rPr>
              <w:t>nt</w:t>
            </w:r>
            <w:proofErr w:type="spellEnd"/>
            <w:r>
              <w:rPr>
                <w:rFonts w:cstheme="minorHAnsi"/>
              </w:rPr>
              <w:t>.”</w:t>
            </w:r>
            <w:proofErr w:type="spellStart"/>
            <w:r w:rsidR="007343F2">
              <w:rPr>
                <w:rFonts w:cstheme="minorHAnsi"/>
              </w:rPr>
              <w:t>Neurografika</w:t>
            </w:r>
            <w:proofErr w:type="spellEnd"/>
            <w:r w:rsidR="007343F2">
              <w:rPr>
                <w:rFonts w:cstheme="minorHAnsi"/>
              </w:rPr>
              <w:t xml:space="preserve"> w pracy z uczniem, w tym w rozwijaniu kompetencji emocjonalnych dziecka”.</w:t>
            </w:r>
          </w:p>
        </w:tc>
        <w:tc>
          <w:tcPr>
            <w:tcW w:w="2145" w:type="dxa"/>
          </w:tcPr>
          <w:p w:rsidR="007B3A8D" w:rsidRDefault="007B3A8D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24-25.10.2026r.</w:t>
            </w:r>
          </w:p>
        </w:tc>
        <w:tc>
          <w:tcPr>
            <w:tcW w:w="2120" w:type="dxa"/>
          </w:tcPr>
          <w:p w:rsidR="007B3A8D" w:rsidRDefault="007B3A8D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</w:t>
            </w:r>
          </w:p>
        </w:tc>
        <w:tc>
          <w:tcPr>
            <w:tcW w:w="2634" w:type="dxa"/>
          </w:tcPr>
          <w:p w:rsidR="007B3A8D" w:rsidRDefault="007B3A8D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</w:tc>
        <w:tc>
          <w:tcPr>
            <w:tcW w:w="2335" w:type="dxa"/>
          </w:tcPr>
          <w:p w:rsidR="007B3A8D" w:rsidRDefault="007B3A8D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4E65C0" w:rsidRPr="00E12704" w:rsidTr="0020168E">
        <w:trPr>
          <w:trHeight w:val="244"/>
        </w:trPr>
        <w:tc>
          <w:tcPr>
            <w:tcW w:w="4443" w:type="dxa"/>
          </w:tcPr>
          <w:p w:rsidR="004E65C0" w:rsidRDefault="00EF33A3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Nagranie teledysku podsumowującego SCWEW</w:t>
            </w:r>
          </w:p>
        </w:tc>
        <w:tc>
          <w:tcPr>
            <w:tcW w:w="2145" w:type="dxa"/>
          </w:tcPr>
          <w:p w:rsidR="004E65C0" w:rsidRDefault="00EF33A3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Wrzesień/październik</w:t>
            </w:r>
          </w:p>
          <w:p w:rsidR="00EF33A3" w:rsidRDefault="00EF33A3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2026r.</w:t>
            </w:r>
          </w:p>
        </w:tc>
        <w:tc>
          <w:tcPr>
            <w:tcW w:w="2120" w:type="dxa"/>
          </w:tcPr>
          <w:p w:rsidR="004E65C0" w:rsidRDefault="00EF33A3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Stacjonarna/ P nr 19, SP nr 11, SP nr 17,     T nr 1, </w:t>
            </w:r>
            <w:proofErr w:type="spellStart"/>
            <w:r>
              <w:rPr>
                <w:rFonts w:cstheme="minorHAnsi"/>
              </w:rPr>
              <w:t>CKZiU</w:t>
            </w:r>
            <w:proofErr w:type="spellEnd"/>
          </w:p>
        </w:tc>
        <w:tc>
          <w:tcPr>
            <w:tcW w:w="2634" w:type="dxa"/>
          </w:tcPr>
          <w:p w:rsidR="004E65C0" w:rsidRDefault="00EF33A3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F33A3" w:rsidRDefault="00EF33A3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Piotr Krówka</w:t>
            </w:r>
          </w:p>
          <w:p w:rsidR="00EF33A3" w:rsidRDefault="00EF33A3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Hanna Szczucka</w:t>
            </w:r>
          </w:p>
        </w:tc>
        <w:tc>
          <w:tcPr>
            <w:tcW w:w="2335" w:type="dxa"/>
          </w:tcPr>
          <w:p w:rsidR="004E65C0" w:rsidRDefault="00EF33A3" w:rsidP="00B06FAA">
            <w:pPr>
              <w:rPr>
                <w:rFonts w:cstheme="minorHAnsi"/>
              </w:rPr>
            </w:pPr>
            <w:r>
              <w:rPr>
                <w:rFonts w:cstheme="minorHAnsi"/>
              </w:rPr>
              <w:t>Społeczność placówek partnerskich</w:t>
            </w:r>
          </w:p>
        </w:tc>
      </w:tr>
      <w:tr w:rsidR="00B06FAA" w:rsidRPr="00E12704" w:rsidTr="0020168E">
        <w:trPr>
          <w:trHeight w:val="244"/>
        </w:trPr>
        <w:tc>
          <w:tcPr>
            <w:tcW w:w="4443" w:type="dxa"/>
          </w:tcPr>
          <w:p w:rsidR="00B06FAA" w:rsidRPr="00E12704" w:rsidRDefault="007E32AC" w:rsidP="007E32AC">
            <w:pPr>
              <w:rPr>
                <w:rFonts w:cstheme="minorHAnsi"/>
              </w:rPr>
            </w:pPr>
            <w:r>
              <w:rPr>
                <w:rFonts w:cstheme="minorHAnsi"/>
              </w:rPr>
              <w:t>Instruktaż/ wykorzystanie sprzętu wpierającego uczniów z niepełnosprawnością wzroku.</w:t>
            </w:r>
          </w:p>
        </w:tc>
        <w:tc>
          <w:tcPr>
            <w:tcW w:w="2145" w:type="dxa"/>
          </w:tcPr>
          <w:p w:rsidR="00B06FAA" w:rsidRPr="00E12704" w:rsidRDefault="007E32AC" w:rsidP="002975CC">
            <w:pPr>
              <w:ind w:left="-297" w:firstLine="297"/>
              <w:rPr>
                <w:rFonts w:cstheme="minorHAnsi"/>
              </w:rPr>
            </w:pPr>
            <w:r>
              <w:rPr>
                <w:rFonts w:cstheme="minorHAnsi"/>
              </w:rPr>
              <w:t>10.2026</w:t>
            </w:r>
            <w:r w:rsidR="000B57A8">
              <w:rPr>
                <w:rFonts w:cstheme="minorHAnsi"/>
              </w:rPr>
              <w:t>r.</w:t>
            </w:r>
          </w:p>
        </w:tc>
        <w:tc>
          <w:tcPr>
            <w:tcW w:w="2120" w:type="dxa"/>
          </w:tcPr>
          <w:p w:rsidR="00B06FAA" w:rsidRPr="00E12704" w:rsidRDefault="007E32AC" w:rsidP="00EF33A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Stacjonarna/ </w:t>
            </w:r>
            <w:r w:rsidR="00EF33A3">
              <w:rPr>
                <w:rFonts w:cstheme="minorHAnsi"/>
              </w:rPr>
              <w:t xml:space="preserve">P nr 19, SP nr 11, SP nr 17,     T nr 1, </w:t>
            </w:r>
            <w:proofErr w:type="spellStart"/>
            <w:r w:rsidR="00EF33A3">
              <w:rPr>
                <w:rFonts w:cstheme="minorHAnsi"/>
              </w:rPr>
              <w:t>CKZiU</w:t>
            </w:r>
            <w:proofErr w:type="spellEnd"/>
          </w:p>
        </w:tc>
        <w:tc>
          <w:tcPr>
            <w:tcW w:w="2634" w:type="dxa"/>
          </w:tcPr>
          <w:p w:rsidR="00B06FAA" w:rsidRPr="00E12704" w:rsidRDefault="007E32AC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</w:tc>
        <w:tc>
          <w:tcPr>
            <w:tcW w:w="2335" w:type="dxa"/>
          </w:tcPr>
          <w:p w:rsidR="00B06FAA" w:rsidRPr="00E12704" w:rsidRDefault="007E32AC" w:rsidP="004E65C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Nauczyciele/specjaliści/ </w:t>
            </w:r>
            <w:r w:rsidR="004E65C0">
              <w:rPr>
                <w:rFonts w:cstheme="minorHAnsi"/>
              </w:rPr>
              <w:t>r</w:t>
            </w:r>
            <w:r>
              <w:rPr>
                <w:rFonts w:cstheme="minorHAnsi"/>
              </w:rPr>
              <w:t>odzice</w:t>
            </w:r>
          </w:p>
        </w:tc>
      </w:tr>
      <w:tr w:rsidR="006F59F5" w:rsidRPr="00E12704" w:rsidTr="0020168E">
        <w:trPr>
          <w:trHeight w:val="244"/>
        </w:trPr>
        <w:tc>
          <w:tcPr>
            <w:tcW w:w="4443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Konsultacje eksperckie/</w:t>
            </w:r>
            <w:r w:rsidRPr="00E12704">
              <w:rPr>
                <w:rFonts w:cstheme="minorHAnsi"/>
              </w:rPr>
              <w:t>Dysleksji, dysgrafia, dyskalkulia – co to znaczy w praktyce?</w:t>
            </w:r>
          </w:p>
        </w:tc>
        <w:tc>
          <w:tcPr>
            <w:tcW w:w="2145" w:type="dxa"/>
          </w:tcPr>
          <w:p w:rsidR="006F59F5" w:rsidRPr="00E12704" w:rsidRDefault="006F59F5" w:rsidP="007B3A8D">
            <w:pPr>
              <w:rPr>
                <w:rFonts w:cstheme="minorHAnsi"/>
              </w:rPr>
            </w:pPr>
            <w:r>
              <w:rPr>
                <w:rFonts w:cstheme="minorHAnsi"/>
              </w:rPr>
              <w:t>15.</w:t>
            </w:r>
            <w:r w:rsidR="007B3A8D">
              <w:rPr>
                <w:rFonts w:cstheme="minorHAnsi"/>
              </w:rPr>
              <w:t>10</w:t>
            </w:r>
            <w:r>
              <w:rPr>
                <w:rFonts w:cstheme="minorHAnsi"/>
              </w:rPr>
              <w:t>.2026r</w:t>
            </w:r>
          </w:p>
        </w:tc>
        <w:tc>
          <w:tcPr>
            <w:tcW w:w="2120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SP nr 11</w:t>
            </w:r>
          </w:p>
        </w:tc>
        <w:tc>
          <w:tcPr>
            <w:tcW w:w="2634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 w:rsidRPr="00E12704">
              <w:rPr>
                <w:rFonts w:cstheme="minorHAnsi"/>
              </w:rPr>
              <w:t>Ekspert zewnętrzny/</w:t>
            </w:r>
          </w:p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Joanna Kowalkowska</w:t>
            </w:r>
          </w:p>
        </w:tc>
        <w:tc>
          <w:tcPr>
            <w:tcW w:w="2335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Nauczyciele/ specjaliści</w:t>
            </w:r>
          </w:p>
        </w:tc>
      </w:tr>
      <w:tr w:rsidR="006F59F5" w:rsidRPr="00E12704" w:rsidTr="0020168E">
        <w:tc>
          <w:tcPr>
            <w:tcW w:w="4443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Konsultacje eksperckie/</w:t>
            </w:r>
            <w:r w:rsidRPr="00E12704">
              <w:rPr>
                <w:rFonts w:cstheme="minorHAnsi"/>
              </w:rPr>
              <w:t>Dysleksji, dysgrafia, dyskalkulia – co to znaczy w praktyce?</w:t>
            </w:r>
          </w:p>
        </w:tc>
        <w:tc>
          <w:tcPr>
            <w:tcW w:w="2145" w:type="dxa"/>
          </w:tcPr>
          <w:p w:rsidR="006F59F5" w:rsidRPr="00E12704" w:rsidRDefault="006F59F5" w:rsidP="007B3A8D">
            <w:pPr>
              <w:rPr>
                <w:rFonts w:cstheme="minorHAnsi"/>
              </w:rPr>
            </w:pPr>
            <w:r>
              <w:rPr>
                <w:rFonts w:cstheme="minorHAnsi"/>
              </w:rPr>
              <w:t>22.</w:t>
            </w:r>
            <w:r w:rsidR="007B3A8D">
              <w:rPr>
                <w:rFonts w:cstheme="minorHAnsi"/>
              </w:rPr>
              <w:t>10</w:t>
            </w:r>
            <w:r>
              <w:rPr>
                <w:rFonts w:cstheme="minorHAnsi"/>
              </w:rPr>
              <w:t>.2026r</w:t>
            </w:r>
          </w:p>
        </w:tc>
        <w:tc>
          <w:tcPr>
            <w:tcW w:w="2120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SP nr 17</w:t>
            </w:r>
          </w:p>
        </w:tc>
        <w:tc>
          <w:tcPr>
            <w:tcW w:w="2634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 w:rsidRPr="00E12704">
              <w:rPr>
                <w:rFonts w:cstheme="minorHAnsi"/>
              </w:rPr>
              <w:t>Ekspert zewnętrzny/</w:t>
            </w:r>
          </w:p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Joanna Kowalkowska</w:t>
            </w:r>
          </w:p>
        </w:tc>
        <w:tc>
          <w:tcPr>
            <w:tcW w:w="2335" w:type="dxa"/>
          </w:tcPr>
          <w:p w:rsidR="006F59F5" w:rsidRPr="00E12704" w:rsidRDefault="006F59F5" w:rsidP="006F59F5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Nauczyciele/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Konsultacje eksperckie/</w:t>
            </w:r>
            <w:r w:rsidRPr="00E12704">
              <w:rPr>
                <w:rFonts w:cstheme="minorHAnsi"/>
              </w:rPr>
              <w:t>Dysleksji, dysgrafia, dyskalkulia – co to znaczy w praktyce?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28.10.2026r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P nr 19</w:t>
            </w:r>
          </w:p>
        </w:tc>
        <w:tc>
          <w:tcPr>
            <w:tcW w:w="2634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 w:rsidRPr="00E12704">
              <w:rPr>
                <w:rFonts w:cstheme="minorHAnsi"/>
              </w:rPr>
              <w:t>Ekspert zewnętrzny/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Joanna Kowalkowska</w:t>
            </w: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Nauczyciele/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Konsultacje eksperckie dla nauczycieli – część teoretyczna/ Ocena funkcjonalna ucznia w praktyce” </w:t>
            </w:r>
          </w:p>
        </w:tc>
        <w:tc>
          <w:tcPr>
            <w:tcW w:w="2145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21.10.2026r.</w:t>
            </w:r>
          </w:p>
        </w:tc>
        <w:tc>
          <w:tcPr>
            <w:tcW w:w="2120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On-line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Dr Maria Koloch</w:t>
            </w:r>
          </w:p>
        </w:tc>
        <w:tc>
          <w:tcPr>
            <w:tcW w:w="2335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Nauczyciele/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Konsultacje eksperckie dla nauczycieli – część warsztatowa/ Ocena funkcjonalna ucznia w praktyce” </w:t>
            </w:r>
          </w:p>
        </w:tc>
        <w:tc>
          <w:tcPr>
            <w:tcW w:w="2145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23.10.2026r.</w:t>
            </w:r>
          </w:p>
        </w:tc>
        <w:tc>
          <w:tcPr>
            <w:tcW w:w="2120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Dr Maria Koloch</w:t>
            </w:r>
          </w:p>
        </w:tc>
        <w:tc>
          <w:tcPr>
            <w:tcW w:w="2335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Nauczyciele/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Lekcje modelowe/ Jesienne latawce – spotkania międzypokoleniowe.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ind w:left="-297" w:firstLine="297"/>
              <w:rPr>
                <w:rFonts w:cstheme="minorHAnsi"/>
              </w:rPr>
            </w:pPr>
            <w:r>
              <w:rPr>
                <w:rFonts w:cstheme="minorHAnsi"/>
              </w:rPr>
              <w:t>01.10.2026r.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Stacjonarna/siedziba SCWEW w Żorach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Wewnętrzny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Beata Musiał/ Wiesława Połomska/ Monika Ozga-</w:t>
            </w:r>
            <w:proofErr w:type="spellStart"/>
            <w:r>
              <w:rPr>
                <w:rFonts w:cstheme="minorHAnsi"/>
              </w:rPr>
              <w:t>Luberda</w:t>
            </w:r>
            <w:proofErr w:type="spellEnd"/>
            <w:r>
              <w:rPr>
                <w:rFonts w:cstheme="minorHAnsi"/>
              </w:rPr>
              <w:t>/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Magdalena Machulec</w:t>
            </w: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 + uczeń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 xml:space="preserve">/ </w:t>
            </w:r>
            <w:r w:rsidRPr="00E12704">
              <w:rPr>
                <w:rFonts w:cstheme="minorHAnsi"/>
              </w:rPr>
              <w:t>Analiza przypadków uczniów wymagających wielospecjalistycznego wsparcia.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16.09.2026r.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On-line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Nauczyciele/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 xml:space="preserve">/ </w:t>
            </w:r>
            <w:r w:rsidRPr="00E12704">
              <w:rPr>
                <w:rFonts w:cstheme="minorHAnsi"/>
              </w:rPr>
              <w:t>Analiza przypadków uczniów wymagających wielospecjalistycznego wsparcia.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23.09.2026r.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On-line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 xml:space="preserve">/ </w:t>
            </w:r>
            <w:r w:rsidRPr="00E12704">
              <w:rPr>
                <w:rFonts w:cstheme="minorHAnsi"/>
              </w:rPr>
              <w:t>Analiza przypadków uczniów wymagających wielospecjalistycznego wsparcia.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30.09.2026r.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On-line</w:t>
            </w:r>
          </w:p>
        </w:tc>
        <w:tc>
          <w:tcPr>
            <w:tcW w:w="2634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 w:rsidRPr="00E12704">
              <w:rPr>
                <w:rFonts w:cstheme="minorHAnsi"/>
              </w:rPr>
              <w:t xml:space="preserve">Ekspert </w:t>
            </w:r>
            <w:r>
              <w:rPr>
                <w:rFonts w:cstheme="minorHAnsi"/>
              </w:rPr>
              <w:t>z</w:t>
            </w:r>
            <w:r w:rsidRPr="00E12704">
              <w:rPr>
                <w:rFonts w:cstheme="minorHAnsi"/>
              </w:rPr>
              <w:t>ewnętrzny/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Rodzic + uczeń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 xml:space="preserve">/ </w:t>
            </w:r>
            <w:r w:rsidRPr="00E12704">
              <w:rPr>
                <w:rFonts w:cstheme="minorHAnsi"/>
              </w:rPr>
              <w:t>Analiza przypadków uczniów wymagających wielospecjalistycznego wsparcia.</w:t>
            </w:r>
          </w:p>
        </w:tc>
        <w:tc>
          <w:tcPr>
            <w:tcW w:w="2145" w:type="dxa"/>
          </w:tcPr>
          <w:p w:rsidR="00E51BDD" w:rsidRPr="00E12704" w:rsidRDefault="002C2E2E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23.09.2026r.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On-line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 xml:space="preserve">/ </w:t>
            </w:r>
            <w:r w:rsidRPr="00E12704">
              <w:rPr>
                <w:rFonts w:cstheme="minorHAnsi"/>
              </w:rPr>
              <w:t>Analiza przypadków uczniów wymagających wielospecjalistycznego wsparcia.</w:t>
            </w:r>
          </w:p>
        </w:tc>
        <w:tc>
          <w:tcPr>
            <w:tcW w:w="2145" w:type="dxa"/>
          </w:tcPr>
          <w:p w:rsidR="00E51BDD" w:rsidRPr="00E12704" w:rsidRDefault="002C2E2E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30.09.2026r.</w:t>
            </w:r>
          </w:p>
        </w:tc>
        <w:tc>
          <w:tcPr>
            <w:tcW w:w="2120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On-line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Konsultacje eksperckie/ Praca z uczniem z niepełnosprawnością wzroku – spotkanie z </w:t>
            </w:r>
            <w:proofErr w:type="spellStart"/>
            <w:r>
              <w:rPr>
                <w:rFonts w:cstheme="minorHAnsi"/>
              </w:rPr>
              <w:t>ortoptykiem</w:t>
            </w:r>
            <w:proofErr w:type="spellEnd"/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10.2026r.</w:t>
            </w:r>
          </w:p>
        </w:tc>
        <w:tc>
          <w:tcPr>
            <w:tcW w:w="2120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Stacjonarna/ P nr 19, SP nr 11, SP nr 17,     T nr 1, </w:t>
            </w:r>
            <w:proofErr w:type="spellStart"/>
            <w:r>
              <w:rPr>
                <w:rFonts w:cstheme="minorHAnsi"/>
              </w:rPr>
              <w:t>CKZiU</w:t>
            </w:r>
            <w:proofErr w:type="spellEnd"/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zewnętrznych</w:t>
            </w:r>
          </w:p>
        </w:tc>
        <w:tc>
          <w:tcPr>
            <w:tcW w:w="2335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Rodzice, nauczyciele, specjaliście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>/ Każdy głos się liczy - w</w:t>
            </w:r>
            <w:r w:rsidRPr="00E12704">
              <w:rPr>
                <w:rFonts w:cstheme="minorHAnsi"/>
              </w:rPr>
              <w:t xml:space="preserve">ykorzystanie AAC w komunikacji osób </w:t>
            </w:r>
            <w:r w:rsidR="00A813C7" w:rsidRPr="00E12704">
              <w:rPr>
                <w:rFonts w:cstheme="minorHAnsi"/>
              </w:rPr>
              <w:t>neuroaktywnych</w:t>
            </w:r>
            <w:r w:rsidRPr="00E12704">
              <w:rPr>
                <w:rFonts w:cstheme="minorHAnsi"/>
              </w:rPr>
              <w:t>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10.2026r.</w:t>
            </w:r>
          </w:p>
        </w:tc>
        <w:tc>
          <w:tcPr>
            <w:tcW w:w="2120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Wewnętrzny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Beata Musiał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Magdalena Machulec </w:t>
            </w: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 P nr 19, nauczyciele klas I - III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Superwizje</w:t>
            </w:r>
            <w:proofErr w:type="spellEnd"/>
            <w:r>
              <w:rPr>
                <w:rFonts w:cstheme="minorHAnsi"/>
              </w:rPr>
              <w:t>/ Mówimy na wiele sposobów - w</w:t>
            </w:r>
            <w:r w:rsidRPr="00E12704">
              <w:rPr>
                <w:rFonts w:cstheme="minorHAnsi"/>
              </w:rPr>
              <w:t xml:space="preserve">ykorzystanie AAC w komunikacji osób </w:t>
            </w:r>
            <w:r w:rsidR="00A813C7" w:rsidRPr="00E12704">
              <w:rPr>
                <w:rFonts w:cstheme="minorHAnsi"/>
              </w:rPr>
              <w:t>neuroaktywnych</w:t>
            </w:r>
            <w:r w:rsidRPr="00E12704">
              <w:rPr>
                <w:rFonts w:cstheme="minorHAnsi"/>
              </w:rPr>
              <w:t>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10.2026r.</w:t>
            </w:r>
          </w:p>
        </w:tc>
        <w:tc>
          <w:tcPr>
            <w:tcW w:w="2120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Wewnętrzny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Beata Musiał</w:t>
            </w:r>
          </w:p>
          <w:p w:rsidR="00A813C7" w:rsidRDefault="00A813C7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Magdalena Machulec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 klas IV-VIII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Lekcje modelowe/Wejdź w moje buty – warsztaty dla uczniów.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10.2026r.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Wewnętrzny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Wiesława Połomska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Monika Ozga-</w:t>
            </w:r>
            <w:proofErr w:type="spellStart"/>
            <w:r>
              <w:rPr>
                <w:rFonts w:cstheme="minorHAnsi"/>
              </w:rPr>
              <w:t>Luberda</w:t>
            </w:r>
            <w:proofErr w:type="spellEnd"/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Edyta Wesołowska</w:t>
            </w: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  i uczniowie: P nr 19, nauczyciele klas I - III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Lekcje modelowe/Wejdź w moje buty – warsztaty dla uczniów.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10.2026r.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Wewnętrzny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Wiesława Połomska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Monika Ozga-</w:t>
            </w:r>
            <w:proofErr w:type="spellStart"/>
            <w:r>
              <w:rPr>
                <w:rFonts w:cstheme="minorHAnsi"/>
              </w:rPr>
              <w:t>Luberda</w:t>
            </w:r>
            <w:proofErr w:type="spellEnd"/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Edyta Wesołowska</w:t>
            </w:r>
          </w:p>
        </w:tc>
        <w:tc>
          <w:tcPr>
            <w:tcW w:w="2335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 i uczniowie klas IV-VIII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Lekcje modelowe/Wejdź w moje buty – warsztaty dla uczniów.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10.2026r.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Wewnętrzny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Wiesława Połomska</w:t>
            </w:r>
          </w:p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Monika Ozga-</w:t>
            </w:r>
            <w:proofErr w:type="spellStart"/>
            <w:r>
              <w:rPr>
                <w:rFonts w:cstheme="minorHAnsi"/>
              </w:rPr>
              <w:t>Luberda</w:t>
            </w:r>
            <w:proofErr w:type="spellEnd"/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Edyta Wesołowska</w:t>
            </w:r>
          </w:p>
        </w:tc>
        <w:tc>
          <w:tcPr>
            <w:tcW w:w="2335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Nauczyciele, specjaliści i uczniowie szkól </w:t>
            </w:r>
            <w:proofErr w:type="spellStart"/>
            <w:r>
              <w:rPr>
                <w:rFonts w:cstheme="minorHAnsi"/>
              </w:rPr>
              <w:t>ponadpodst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Konsultacje eksperckie/ wyjazdowe/ Zaburzenia zdrowia psychicznego dzieci i młodzieży.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29-30.10.2026r.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Stacjonarne/ 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Dyrektorzy, koordynatorzy, eksperci i lider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Konsultacje eksperckie/ Zaburzenia zdrowia psychicznego dzieci i młodzieży.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11.2026r.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 w:rsidRPr="00E12704"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Konsultacje eksperckie/ Intymność i prywatność – granice.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11.2026r.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Stacjonarna/ ZSS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zewnętrzny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  <w:tr w:rsidR="00E51BDD" w:rsidRPr="00E12704" w:rsidTr="0020168E">
        <w:tc>
          <w:tcPr>
            <w:tcW w:w="4443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Konferencja podsumowująca/ Edukacja dla wszystkich – efekty i perspektywy działań SCWEW</w:t>
            </w:r>
          </w:p>
        </w:tc>
        <w:tc>
          <w:tcPr>
            <w:tcW w:w="214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18.11.2026.</w:t>
            </w:r>
          </w:p>
        </w:tc>
        <w:tc>
          <w:tcPr>
            <w:tcW w:w="2120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Stacjonarna/ </w:t>
            </w:r>
          </w:p>
        </w:tc>
        <w:tc>
          <w:tcPr>
            <w:tcW w:w="2634" w:type="dxa"/>
          </w:tcPr>
          <w:p w:rsidR="00E51BDD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Ekspert Wewnętrzny</w:t>
            </w:r>
          </w:p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Magdalena Machulec </w:t>
            </w:r>
          </w:p>
        </w:tc>
        <w:tc>
          <w:tcPr>
            <w:tcW w:w="2335" w:type="dxa"/>
          </w:tcPr>
          <w:p w:rsidR="00E51BDD" w:rsidRPr="00E12704" w:rsidRDefault="00E51BDD" w:rsidP="00E51BDD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Nauczyciele, specjaliści</w:t>
            </w:r>
          </w:p>
        </w:tc>
      </w:tr>
    </w:tbl>
    <w:p w:rsidR="00C95185" w:rsidRDefault="00C95185" w:rsidP="001378CF">
      <w:pPr>
        <w:rPr>
          <w:sz w:val="28"/>
        </w:rPr>
      </w:pPr>
    </w:p>
    <w:p w:rsidR="00C95185" w:rsidRDefault="00C95185" w:rsidP="00C95185">
      <w:pPr>
        <w:rPr>
          <w:sz w:val="28"/>
        </w:rPr>
      </w:pPr>
    </w:p>
    <w:p w:rsidR="00C95185" w:rsidRPr="00C95185" w:rsidRDefault="00C95185" w:rsidP="00C95185">
      <w:pPr>
        <w:rPr>
          <w:sz w:val="20"/>
        </w:rPr>
      </w:pPr>
    </w:p>
    <w:sectPr w:rsidR="00C95185" w:rsidRPr="00C95185" w:rsidSect="001378CF">
      <w:headerReference w:type="default" r:id="rId7"/>
      <w:footerReference w:type="default" r:id="rId8"/>
      <w:pgSz w:w="16838" w:h="11906" w:orient="landscape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2B3" w:rsidRDefault="000B72B3" w:rsidP="001378CF">
      <w:pPr>
        <w:spacing w:after="0" w:line="240" w:lineRule="auto"/>
      </w:pPr>
      <w:r>
        <w:separator/>
      </w:r>
    </w:p>
  </w:endnote>
  <w:endnote w:type="continuationSeparator" w:id="0">
    <w:p w:rsidR="000B72B3" w:rsidRDefault="000B72B3" w:rsidP="00137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4BA" w:rsidRDefault="002B14BA">
    <w:pPr>
      <w:pStyle w:val="Stopka"/>
    </w:pPr>
    <w:r w:rsidRPr="00F56D72">
      <w:rPr>
        <w:rFonts w:ascii="Arial" w:hAnsi="Arial" w:cs="Arial"/>
        <w:noProof/>
        <w:lang w:eastAsia="pl-PL"/>
      </w:rPr>
      <w:drawing>
        <wp:anchor distT="0" distB="0" distL="114300" distR="114300" simplePos="0" relativeHeight="251661312" behindDoc="1" locked="0" layoutInCell="1" allowOverlap="1" wp14:anchorId="574EE608" wp14:editId="08DBB174">
          <wp:simplePos x="0" y="0"/>
          <wp:positionH relativeFrom="margin">
            <wp:posOffset>1094105</wp:posOffset>
          </wp:positionH>
          <wp:positionV relativeFrom="paragraph">
            <wp:posOffset>-211399</wp:posOffset>
          </wp:positionV>
          <wp:extent cx="7069929" cy="834390"/>
          <wp:effectExtent l="0" t="0" r="0" b="3810"/>
          <wp:wrapNone/>
          <wp:docPr id="1462298004" name="Obraz 1" descr="Obraz zawierający tekst, Czcionka, zrzut ekranu, lin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298004" name="Obraz 1" descr="Obraz zawierający tekst, Czcionka, zrzut ekranu, lini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9929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2B3" w:rsidRDefault="000B72B3" w:rsidP="001378CF">
      <w:pPr>
        <w:spacing w:after="0" w:line="240" w:lineRule="auto"/>
      </w:pPr>
      <w:r>
        <w:separator/>
      </w:r>
    </w:p>
  </w:footnote>
  <w:footnote w:type="continuationSeparator" w:id="0">
    <w:p w:rsidR="000B72B3" w:rsidRDefault="000B72B3" w:rsidP="00137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4BA" w:rsidRDefault="002B14BA">
    <w:pPr>
      <w:pStyle w:val="Nagwek"/>
    </w:pPr>
    <w:r>
      <w:rPr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38198322" wp14:editId="45C89315">
          <wp:simplePos x="0" y="0"/>
          <wp:positionH relativeFrom="column">
            <wp:posOffset>0</wp:posOffset>
          </wp:positionH>
          <wp:positionV relativeFrom="paragraph">
            <wp:posOffset>-358775</wp:posOffset>
          </wp:positionV>
          <wp:extent cx="1242060" cy="1242060"/>
          <wp:effectExtent l="0" t="0" r="0" b="0"/>
          <wp:wrapTight wrapText="bothSides">
            <wp:wrapPolygon edited="0">
              <wp:start x="8613" y="2650"/>
              <wp:lineTo x="6957" y="3975"/>
              <wp:lineTo x="4638" y="7288"/>
              <wp:lineTo x="4638" y="9276"/>
              <wp:lineTo x="5632" y="13914"/>
              <wp:lineTo x="7288" y="18552"/>
              <wp:lineTo x="13914" y="18552"/>
              <wp:lineTo x="14245" y="17890"/>
              <wp:lineTo x="15571" y="13914"/>
              <wp:lineTo x="16896" y="7620"/>
              <wp:lineTo x="14245" y="3975"/>
              <wp:lineTo x="12589" y="2650"/>
              <wp:lineTo x="8613" y="265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1242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059C"/>
    <w:multiLevelType w:val="hybridMultilevel"/>
    <w:tmpl w:val="BDBA061C"/>
    <w:lvl w:ilvl="0" w:tplc="A36CF4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91E8C"/>
    <w:multiLevelType w:val="hybridMultilevel"/>
    <w:tmpl w:val="F05A7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9307F"/>
    <w:multiLevelType w:val="hybridMultilevel"/>
    <w:tmpl w:val="906A9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CF"/>
    <w:rsid w:val="0000598C"/>
    <w:rsid w:val="000770B0"/>
    <w:rsid w:val="0009700C"/>
    <w:rsid w:val="000B57A8"/>
    <w:rsid w:val="000B72B3"/>
    <w:rsid w:val="001378CF"/>
    <w:rsid w:val="00195E3D"/>
    <w:rsid w:val="001A5529"/>
    <w:rsid w:val="001C4BC6"/>
    <w:rsid w:val="001E1423"/>
    <w:rsid w:val="0020168E"/>
    <w:rsid w:val="002141E5"/>
    <w:rsid w:val="00264CC8"/>
    <w:rsid w:val="00265365"/>
    <w:rsid w:val="002975CC"/>
    <w:rsid w:val="002B14BA"/>
    <w:rsid w:val="002C2E2E"/>
    <w:rsid w:val="002D3EA6"/>
    <w:rsid w:val="00377E52"/>
    <w:rsid w:val="003D5317"/>
    <w:rsid w:val="003F1C5C"/>
    <w:rsid w:val="00425A66"/>
    <w:rsid w:val="00446E83"/>
    <w:rsid w:val="004525F8"/>
    <w:rsid w:val="00483F9A"/>
    <w:rsid w:val="004A1EC4"/>
    <w:rsid w:val="004B56CF"/>
    <w:rsid w:val="004C59D6"/>
    <w:rsid w:val="004E65C0"/>
    <w:rsid w:val="0054716F"/>
    <w:rsid w:val="00555C16"/>
    <w:rsid w:val="0058173C"/>
    <w:rsid w:val="0058420F"/>
    <w:rsid w:val="006929FE"/>
    <w:rsid w:val="006B5B0C"/>
    <w:rsid w:val="006F59F5"/>
    <w:rsid w:val="0071696B"/>
    <w:rsid w:val="007343F2"/>
    <w:rsid w:val="007857ED"/>
    <w:rsid w:val="007926A3"/>
    <w:rsid w:val="007B3A8D"/>
    <w:rsid w:val="007B5CF8"/>
    <w:rsid w:val="007C43B1"/>
    <w:rsid w:val="007E32AC"/>
    <w:rsid w:val="007F1896"/>
    <w:rsid w:val="007F6AD1"/>
    <w:rsid w:val="00807A6E"/>
    <w:rsid w:val="008109D5"/>
    <w:rsid w:val="00825F70"/>
    <w:rsid w:val="00864743"/>
    <w:rsid w:val="00876A87"/>
    <w:rsid w:val="008A287A"/>
    <w:rsid w:val="008C6369"/>
    <w:rsid w:val="0090012A"/>
    <w:rsid w:val="009379C9"/>
    <w:rsid w:val="00980481"/>
    <w:rsid w:val="00987882"/>
    <w:rsid w:val="009A4C5B"/>
    <w:rsid w:val="009C4F8E"/>
    <w:rsid w:val="00A27EAD"/>
    <w:rsid w:val="00A46A59"/>
    <w:rsid w:val="00A638BD"/>
    <w:rsid w:val="00A813C7"/>
    <w:rsid w:val="00A939D1"/>
    <w:rsid w:val="00A97485"/>
    <w:rsid w:val="00B06FAA"/>
    <w:rsid w:val="00B56BF8"/>
    <w:rsid w:val="00BA65B3"/>
    <w:rsid w:val="00BC1616"/>
    <w:rsid w:val="00BD5499"/>
    <w:rsid w:val="00BF363C"/>
    <w:rsid w:val="00C14163"/>
    <w:rsid w:val="00C21E57"/>
    <w:rsid w:val="00C30013"/>
    <w:rsid w:val="00C342C0"/>
    <w:rsid w:val="00C84F54"/>
    <w:rsid w:val="00C95185"/>
    <w:rsid w:val="00CD78E7"/>
    <w:rsid w:val="00CE60D0"/>
    <w:rsid w:val="00D160CA"/>
    <w:rsid w:val="00D366BB"/>
    <w:rsid w:val="00D8518A"/>
    <w:rsid w:val="00DE26CC"/>
    <w:rsid w:val="00E12704"/>
    <w:rsid w:val="00E44BE8"/>
    <w:rsid w:val="00E51BDD"/>
    <w:rsid w:val="00EF33A3"/>
    <w:rsid w:val="00F66416"/>
    <w:rsid w:val="00F86636"/>
    <w:rsid w:val="00F97846"/>
    <w:rsid w:val="00FD3631"/>
    <w:rsid w:val="00FE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B090B"/>
  <w15:chartTrackingRefBased/>
  <w15:docId w15:val="{26D5A8A4-05FE-4EB6-AD04-49952CE0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7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8CF"/>
  </w:style>
  <w:style w:type="paragraph" w:styleId="Stopka">
    <w:name w:val="footer"/>
    <w:basedOn w:val="Normalny"/>
    <w:link w:val="StopkaZnak"/>
    <w:uiPriority w:val="99"/>
    <w:unhideWhenUsed/>
    <w:rsid w:val="00137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8CF"/>
  </w:style>
  <w:style w:type="table" w:styleId="Tabela-Siatka">
    <w:name w:val="Table Grid"/>
    <w:basedOn w:val="Standardowy"/>
    <w:uiPriority w:val="39"/>
    <w:rsid w:val="00137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647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4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1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1E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724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laptopy-miarka@outlook.com</dc:creator>
  <cp:keywords/>
  <dc:description/>
  <cp:lastModifiedBy>laptopy-miarka@outlook.com</cp:lastModifiedBy>
  <cp:revision>10</cp:revision>
  <cp:lastPrinted>2026-09-16T11:48:00Z</cp:lastPrinted>
  <dcterms:created xsi:type="dcterms:W3CDTF">2026-07-21T10:44:00Z</dcterms:created>
  <dcterms:modified xsi:type="dcterms:W3CDTF">2026-09-21T12:04:00Z</dcterms:modified>
</cp:coreProperties>
</file>